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107A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*********** городской суд</w:t>
      </w:r>
    </w:p>
    <w:p w14:paraId="1A8BDCA8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******************</w:t>
      </w:r>
    </w:p>
    <w:p w14:paraId="029CE5B0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243D72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Истец: *****************</w:t>
      </w:r>
    </w:p>
    <w:p w14:paraId="01561437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</w:t>
      </w:r>
    </w:p>
    <w:p w14:paraId="5E522545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6CB71D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A4F">
        <w:rPr>
          <w:rFonts w:ascii="Times New Roman" w:eastAsia="Times New Roman" w:hAnsi="Times New Roman" w:cs="Times New Roman"/>
          <w:sz w:val="24"/>
          <w:szCs w:val="24"/>
        </w:rPr>
        <w:t>Отвтечик</w:t>
      </w:r>
      <w:proofErr w:type="spellEnd"/>
      <w:r w:rsidRPr="00355A4F">
        <w:rPr>
          <w:rFonts w:ascii="Times New Roman" w:eastAsia="Times New Roman" w:hAnsi="Times New Roman" w:cs="Times New Roman"/>
          <w:sz w:val="24"/>
          <w:szCs w:val="24"/>
        </w:rPr>
        <w:t>: ***************</w:t>
      </w:r>
    </w:p>
    <w:p w14:paraId="35B999D2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******************</w:t>
      </w:r>
    </w:p>
    <w:p w14:paraId="2C4ECF4D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7397C9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пошлина: ******** рублей</w:t>
      </w:r>
    </w:p>
    <w:p w14:paraId="7B92D98D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 силу ст. ст. 17 Закона «О защите прав </w:t>
      </w:r>
      <w:r w:rsidR="001F75FA" w:rsidRPr="00355A4F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», 333.36 НК РФ истец освобожден от уплаты государственной пошлины</w:t>
      </w:r>
    </w:p>
    <w:p w14:paraId="4BB0E6C4" w14:textId="77777777"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91C072" w14:textId="77777777"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Исковое заявление</w:t>
      </w:r>
    </w:p>
    <w:p w14:paraId="5E90CE0C" w14:textId="77777777"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признании кредитного договора недействительным</w:t>
      </w:r>
      <w:bookmarkEnd w:id="0"/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части</w:t>
      </w:r>
    </w:p>
    <w:p w14:paraId="743D8D21" w14:textId="77777777"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(о защите прав потребителя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5C24F8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033336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«**» ******* 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г. между истцом и ответчиком был заключен кредитный договор № ***** от **.**.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г. на сумму *********** руб. с условиями оплаты процентов в размере  16,13% годовых на приобретение бытовой техники – **************.</w:t>
      </w:r>
    </w:p>
    <w:p w14:paraId="4FD04E7F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рамках кредитного договора истцу дополнительно была навязана услуга</w:t>
      </w:r>
      <w:r w:rsidRPr="00355A4F">
        <w:t xml:space="preserve"> страхования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жизни заемщика по программе «Потеря постоянной работы по независящим от него причинам» в </w:t>
      </w:r>
      <w:r w:rsidR="00973985">
        <w:rPr>
          <w:rFonts w:ascii="Times New Roman" w:eastAsia="Times New Roman" w:hAnsi="Times New Roman" w:cs="Times New Roman"/>
          <w:sz w:val="24"/>
          <w:szCs w:val="24"/>
        </w:rPr>
        <w:t>САО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ВСК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» на все время действия кредитного договора.</w:t>
      </w:r>
    </w:p>
    <w:p w14:paraId="05603A9B" w14:textId="77777777" w:rsidR="00355A4F" w:rsidRPr="00355A4F" w:rsidRDefault="00355A4F" w:rsidP="0035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Стоит обратить внимание, что условия предоставления кредита для оплаты </w:t>
      </w:r>
      <w:r w:rsidRPr="00355A4F">
        <w:t>страховой премии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не подлежали изменению, т.к. были изначально предусмотрены в типовой форме кредитного договора и заявления о добровольном страховании, чем исключали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заемщика (истца) согласиться либо отказаться от страхования, а также выбора страховой компании, и способа оплаты страховой премии по договору страхования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что является навязыванием истцу дополнительных условий получения кредита.</w:t>
      </w:r>
    </w:p>
    <w:p w14:paraId="57B4F5F8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кредитного договора, в частности п. **** договора, Банк обязуется перечислить со счета Клиента часть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Кредита  в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размере ***************** руб. для </w:t>
      </w:r>
      <w:r w:rsidRPr="00355A4F">
        <w:lastRenderedPageBreak/>
        <w:t>оплаты страховой премии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Страховщику, указанному в п. *** заявления о добровольном страховании Клиента.</w:t>
      </w:r>
    </w:p>
    <w:p w14:paraId="544D04A2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как договор, так и заявление о добровольном страховании изначально предполагали друг друга, так как являются типовыми формами документов, предоставляемыми ответчиком при заключении кредитного договора, 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подлежат исправлению либо дополнению заемщиком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7970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Кроме того, форма заявления содержит только двух страховщиков: ООО «*************» и ООО «****************».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Альтернативных вариантов страхования на выбор истцу предоставлены не было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2937F8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оплаты страховой премии страхователем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из собственных средств также не предусмотрена кредитным договором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что влечет за собой дополнительные издержки заемщика, а также обременяет заемщика уплатой процентов.</w:t>
      </w:r>
    </w:p>
    <w:p w14:paraId="5F54CB75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 кредитном договоре отсутствует выраженное согласие на это истца.</w:t>
      </w:r>
    </w:p>
    <w:p w14:paraId="530E2158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О фактической природе спорной комиссии как плате за пользование кредитом (скрытыми процентами), свидетельствует и то обстоятельство, что банк, увеличивая сумму предоставляемого кредита на сумму комиссии за подключение к программе страхования, не устанавливает при этом в кредитном договоре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прекращения оказания услуги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, за которую взимается данная комиссия, в случае досрочного исполнения заемщиком обязательств по возврату кредита. Из содержания кредитного договора, следует, что даже при досрочном возврате фактически выданной суммы кредита, заемщик в любом случае должен будет производить погашение оставшейся суммы, которой и является потеря застрахованным постоянной работы по независящим от него причинам. Таким образом, спорная комиссия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искусственно увеличивает размер задолженности и приобретает характер обязательной платы за пользование заемными денежными средствами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2215A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355A4F">
        <w:t>ч. 2 ст. 935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обязанность страховать свою жизнь или здоровье не может быть возложена на гражданина по закону.</w:t>
      </w:r>
    </w:p>
    <w:p w14:paraId="16A52B4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Вместе с тем такая обязанность может возникнуть у гражданина в силу договора.</w:t>
      </w:r>
    </w:p>
    <w:p w14:paraId="59799EC0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421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граждане и юридические лица свободны в заключении договора.</w:t>
      </w:r>
    </w:p>
    <w:p w14:paraId="29CC1DCB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329 ГК РФ исполнение обязательств может обеспечиваться, помимо указанных в ней способов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и другими способами, предусмотренными законом или договором.</w:t>
      </w:r>
    </w:p>
    <w:p w14:paraId="169FB9C2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Следовательно, включение в кредитный договор условия об обязанности заемщика застраховать риски потери постоянного места работы, фактически является условием получения кредита, и свидетельствует о злоупотреблении свободой договора со стороны ответчика.</w:t>
      </w:r>
    </w:p>
    <w:p w14:paraId="08A6061F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2. Поскольку кредитный договор на приобретение бытовой техники заключаются в потребительских целях, данные правоотношения подпадают под действие </w:t>
      </w:r>
      <w:r w:rsidRPr="00355A4F">
        <w:t>Закона РФ "О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защите прав потребителей".</w:t>
      </w:r>
    </w:p>
    <w:p w14:paraId="6445810B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п. 2 ст. 16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Закона РФ "О защите прав потребителей" запрещается обусловливать предоставление одних услуг обязательным предоставлением других услуг.</w:t>
      </w:r>
    </w:p>
    <w:p w14:paraId="59745C29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Данный запрет призван ограничить свободу договора в пользу экономически слабой стороны - гражданина и направлен на реализацию принципа равенства сторон.</w:t>
      </w:r>
    </w:p>
    <w:p w14:paraId="6000709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 этом указанный запрет является императивным, поскольку не сопровождается оговоркой - если иное не предусмотрено договором.</w:t>
      </w:r>
    </w:p>
    <w:p w14:paraId="0BEBB5E3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Поэтому его нарушение, в виде обязательности заключения договора страхования, которым банк обусловил выдачу кредита, влечет за собой недействительность данной части договора (</w:t>
      </w:r>
      <w:r w:rsidRPr="00355A4F">
        <w:rPr>
          <w:b/>
          <w:u w:val="single"/>
        </w:rPr>
        <w:t>ст. 16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Закона РФ "О защите прав потребителей", </w:t>
      </w:r>
      <w:r w:rsidRPr="00355A4F">
        <w:rPr>
          <w:b/>
          <w:u w:val="single"/>
        </w:rPr>
        <w:t>ст. 168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ГК РФ).</w:t>
      </w:r>
    </w:p>
    <w:p w14:paraId="6CAD69F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3.Кроме того, в силу прямого </w:t>
      </w:r>
      <w:r w:rsidRPr="00355A4F">
        <w:t>указания п. 2 ст. 935 ГК Р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Ф личное страхование жизни или здоровья является добровольным и не может никем быть возложено на гражданина в качестве обязательства, обусловливающего предоставление ему другой самостоятельной услуги.</w:t>
      </w:r>
    </w:p>
    <w:p w14:paraId="53C6A116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Следовательно, у заемщика не было возможности заключить кредитный договор без данного условия, так как доказательством того, что предоставление банком услуги по кредитованию обусловлено предоставлением другой услуги (страхование потери трудоспособности и невозврата кредита) являются сама форма документа изначально, предполагающая как обязательное страхование, так и ограниченный перечень (2 страховщика) страховых компаний.</w:t>
      </w:r>
    </w:p>
    <w:p w14:paraId="061EB51E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4. Кроме того, закон не ограничивает стороны в заключении дополнительных соглашений к ранее заключенным сделкам, предусматривающие условия добровольного страхования. Таким образом, включение банком в кредитный договор обязанности заемщика застраховать риск утраты трудоспособности и невозврата кредита, (при неограниченности сторон в заключении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и  оформлении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сделки) фактически является условием получения кредита, без исполнения которого заемщик не приобретет право на получение необходимых ему денежных средств.</w:t>
      </w:r>
    </w:p>
    <w:p w14:paraId="6316F77E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Такие действия банка являются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злоупотреблением свободой договора в форме навязывания контрагенту несправедливых условий договора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Кроме того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A4F">
        <w:t xml:space="preserve">Законом 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"О защите прав потребителей" обязанность разъяснить условия договора, определить их в соответствии с действующим законодательством возложена на лицо, оказывающее услугу, в то время как истцу условия страхования разъяснены не были. А также в связи с тем, что физическое лицо при заключении договора кредита является более слабой и менее защищенной стороной.</w:t>
      </w:r>
    </w:p>
    <w:p w14:paraId="03219470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силу  ст. 431 ГК РФ при толковании договора должна быть выяснена действительная общая воля сторон с учетом цели договора, а возможность отказаться от заключения договора кредита, а также включение в название и текст документов слов «добровольно», внешне свидетельствующее об обеспечении банком свободы договора, не может считаться достаточной для ее реального обеспечения гражданам, т.к. гражданин вынужден соглашаться на фактически диктуемые ему условия.</w:t>
      </w:r>
    </w:p>
    <w:p w14:paraId="3A48433C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Также истец не был ознакомлен с условиями самой программы страхования «Потеря Застрахованным постоянной работы по независящим от него причинам».</w:t>
      </w:r>
    </w:p>
    <w:p w14:paraId="014837A2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Изложенное позволяет прийти к выводу о том, что действия Банка существенно увеличили финансовые обязательства заемщика перед банком (стоимость бытовой техники составляет ************ рублей, сумма кредита составляет *************** 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рублей, страховая премия составляет ********** рублей, что является 26,4% от стоимости приобретаемого товара 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20,9% о стоимости самого кредита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A8AFC5F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Также в нарушение </w:t>
      </w:r>
      <w:r w:rsidRPr="00355A4F">
        <w:t>требований статьи 12 Закона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 в предлагаемых к подписанию клиенту документах не содержится каких-либо сведений о том, из чего складывается сумма страховой премии, уплачиваемой услугу страхования.</w:t>
      </w:r>
    </w:p>
    <w:p w14:paraId="51009D08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5. Кроме того, стоит обратить внимание на тот факт, что условия предоставления кредита на основную сумму кредита ************* рублей в кредитном договоре сторонами согласованны, в то время как условия предоставления кредита на оплату страхования на сумму ********** рублей сторонами в договоре не согласованны. Предоставление ************* рублей только задекларировано договором и не более.</w:t>
      </w:r>
    </w:p>
    <w:p w14:paraId="1F951D0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Таким образом, вопреки требованиям ч. 2. ст. 30 ФЗ «О банках и банковской деятельности» и ст. 819 ГК РФ, сторонами не было достигнуто соглашение о существенных условиях договора, не определена процентная ставка по кредиту, расчет полной стоимости кредита и график платежей, в связи с чем сделка в силу ст. 168 Гражданского кодекса Российской Федерации является недействительной.</w:t>
      </w:r>
    </w:p>
    <w:p w14:paraId="3686E58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из анализа кредитного договора и кредитных правоотношений следует, что предусмотренная условиями кредитного договора услуга по подключению к программе страхования жизни не может в полной мере являться самостоятельной услугой, выбор которой возможен по волеизъявлению страхователя. Данное условие договора не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охвачено самостоятельной волей и интересом потребителя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1FC23B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55A4F">
        <w:t>соответствии с частью 1 статьи 422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договор должен соответствовать обязательным для сторон правилам, установленным законом и иными правовыми актами, действующим в момент его заключения (императивное регулирование гражданского оборота).</w:t>
      </w:r>
    </w:p>
    <w:p w14:paraId="0D6B4401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Стоит обратить внимание на позицию Верховного Суд Российской Федерации, реализуя конституционные полномочия по разъяснению вопросов судебной практики в целях обеспечения ее единства, в </w:t>
      </w:r>
      <w:r w:rsidRPr="00355A4F">
        <w:t>Обзоре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судебной практики по гражданским делам, связанным с разрешением споров об исполнении кредитных обязательств, утвержденном Президиумом Верховного Суда Российской Федерации от 22.05.2013, указывающую, что требование банка о страховании заемщика в конкретной названной банком страховой компании и навязывание условий страхования при заключении кредитного договора не основано на </w:t>
      </w:r>
      <w:r w:rsidRPr="00355A4F">
        <w:t>законе (п. 4.2).</w:t>
      </w:r>
    </w:p>
    <w:p w14:paraId="671C837F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  Действия Банка по навязыванию истцу услуги по страхованию являются злоупотреблением свободой договора, ущемляют его права как потребителя и признаются незаконными. Иными словами, считаю, что сделка по уплате Банку платы за страхование является недействительной независимо от признания ее таковой судом (пункт 1 статьи 166, статья 168 ГК РФ).</w:t>
      </w:r>
    </w:p>
    <w:p w14:paraId="4BED94A0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  В силу статьи 167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При недействительности сделки каждая из сторон обязана возвратить другой все полученное по сделке.</w:t>
      </w:r>
    </w:p>
    <w:p w14:paraId="746B90C5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</w:t>
      </w:r>
      <w:r w:rsidRPr="00355A4F">
        <w:t>с ст. 13 Закона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"О защите прав потребителей" с ответчика подлежит взысканию штраф в размере 50% от взысканной суммы при неудовлетворении требований потребителя в добровольном порядке.</w:t>
      </w:r>
    </w:p>
    <w:p w14:paraId="5D9DBCD1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Кроме того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нарушения прав истца как потребителя при оказании услуги со стороны Банка ему были причинены нравственные страдания (моральный вред), который подлежит компенсации в соответствии со статьей 15 Закона Российской Федерации "О защите прав потребителей", статьями 151, 1099, 1101 ГК РФ.</w:t>
      </w:r>
    </w:p>
    <w:p w14:paraId="07618375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103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ГПК РФ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от уплаты которой истец был освобожден в силу закона подлежит взысканию с ответчика пропорционально удовлетворенных требований.</w:t>
      </w:r>
    </w:p>
    <w:p w14:paraId="42FCD7B3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EBD0B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изложенного, в соответствии со </w:t>
      </w:r>
      <w:proofErr w:type="spellStart"/>
      <w:r w:rsidRPr="00355A4F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Pr="00355A4F">
        <w:rPr>
          <w:rFonts w:ascii="Times New Roman" w:eastAsia="Times New Roman" w:hAnsi="Times New Roman" w:cs="Times New Roman"/>
          <w:sz w:val="24"/>
          <w:szCs w:val="24"/>
        </w:rPr>
        <w:t>. 168, 329, 421, 422, 431, 935 ГК РФ, 12, 13, 16 Закона РФ "О защите прав потребителей", 103 ГПК РФ прошу:</w:t>
      </w:r>
    </w:p>
    <w:p w14:paraId="09B29210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9A2F47" w14:textId="77777777"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Признать сделку недействительным кредитный договор № ******** от *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*.*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>*.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г. в части ***, предоставления кредита в размере ********* руб.</w:t>
      </w:r>
    </w:p>
    <w:p w14:paraId="10148ADE" w14:textId="77777777"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Применить реституцию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и Взыскать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 ответчика в пользу истца денежные средства в размере ******** рублей ** коп.</w:t>
      </w:r>
    </w:p>
    <w:p w14:paraId="7F20127A" w14:textId="77777777"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Взыскать с ответчика в пользу истца денежные средства в размере ******* рублей ** коп. в качестве штрафа за неудовлетворение требований потребителя.</w:t>
      </w:r>
    </w:p>
    <w:p w14:paraId="0C71DC7E" w14:textId="77777777"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Взыскать с ответчика в пользу истца денежные средства в размере ****** рублей ** коп. в качестве морального вреда.</w:t>
      </w:r>
    </w:p>
    <w:p w14:paraId="07247F28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2EC98C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14:paraId="03F6B330" w14:textId="77777777"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искового заявления по количеству лиц, участвующих в деле.</w:t>
      </w:r>
    </w:p>
    <w:p w14:paraId="2A44FC2D" w14:textId="77777777"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претензии, направленной ответчику.</w:t>
      </w:r>
    </w:p>
    <w:p w14:paraId="338B059E" w14:textId="77777777"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заявления на предоставление кредита от *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*.*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>*.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7634BDF" w14:textId="77777777"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кредитного договора № ********* от *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*.*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>*.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762A32C" w14:textId="77777777"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заявления о добровольном страховании от *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*.*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>*.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5E1A9DE2" w14:textId="77777777"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страхового полиса от **.*.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E27CB35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AB7D82" w14:textId="42F72D90" w:rsid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Дата                                                                           Подпись</w:t>
      </w:r>
    </w:p>
    <w:p w14:paraId="1F9BC91A" w14:textId="367EB17A" w:rsidR="00CD0A56" w:rsidRDefault="00CD0A56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B76A7" w14:textId="79BB08CC" w:rsidR="00CD0A56" w:rsidRPr="00355A4F" w:rsidRDefault="00CD0A56" w:rsidP="00CD0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0A56">
        <w:rPr>
          <w:rFonts w:ascii="Times New Roman" w:eastAsia="Times New Roman" w:hAnsi="Times New Roman" w:cs="Times New Roman"/>
          <w:sz w:val="24"/>
          <w:szCs w:val="24"/>
        </w:rPr>
        <w:t xml:space="preserve">Подробнее на </w:t>
      </w:r>
      <w:hyperlink r:id="rId7" w:history="1">
        <w:r w:rsidRPr="00CD0A5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https://zakonrf24.ru/</w:t>
        </w:r>
      </w:hyperlink>
    </w:p>
    <w:p w14:paraId="28FAA21E" w14:textId="77777777" w:rsidR="00B7531A" w:rsidRDefault="00B7531A"/>
    <w:sectPr w:rsidR="00B7531A" w:rsidSect="000A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6520" w14:textId="77777777" w:rsidR="009F1D3A" w:rsidRDefault="009F1D3A" w:rsidP="001F75FA">
      <w:pPr>
        <w:spacing w:after="0" w:line="240" w:lineRule="auto"/>
      </w:pPr>
      <w:r>
        <w:separator/>
      </w:r>
    </w:p>
  </w:endnote>
  <w:endnote w:type="continuationSeparator" w:id="0">
    <w:p w14:paraId="37E8C9F2" w14:textId="77777777" w:rsidR="009F1D3A" w:rsidRDefault="009F1D3A" w:rsidP="001F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0D825" w14:textId="77777777" w:rsidR="009F1D3A" w:rsidRDefault="009F1D3A" w:rsidP="001F75FA">
      <w:pPr>
        <w:spacing w:after="0" w:line="240" w:lineRule="auto"/>
      </w:pPr>
      <w:r>
        <w:separator/>
      </w:r>
    </w:p>
  </w:footnote>
  <w:footnote w:type="continuationSeparator" w:id="0">
    <w:p w14:paraId="29B34FD4" w14:textId="77777777" w:rsidR="009F1D3A" w:rsidRDefault="009F1D3A" w:rsidP="001F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A4F"/>
    <w:rsid w:val="000A2A77"/>
    <w:rsid w:val="001F75FA"/>
    <w:rsid w:val="00355A4F"/>
    <w:rsid w:val="003C4330"/>
    <w:rsid w:val="005329AF"/>
    <w:rsid w:val="00973985"/>
    <w:rsid w:val="009D596C"/>
    <w:rsid w:val="009F1D3A"/>
    <w:rsid w:val="00A912C8"/>
    <w:rsid w:val="00AF4303"/>
    <w:rsid w:val="00B7531A"/>
    <w:rsid w:val="00C07190"/>
    <w:rsid w:val="00CD0A56"/>
    <w:rsid w:val="00E3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973F"/>
  <w15:docId w15:val="{06630F9F-3F79-4F45-B1D3-FA5FDBCF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2A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5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55A4F"/>
    <w:rPr>
      <w:b/>
      <w:bCs/>
    </w:rPr>
  </w:style>
  <w:style w:type="character" w:styleId="a4">
    <w:name w:val="Hyperlink"/>
    <w:basedOn w:val="a0"/>
    <w:uiPriority w:val="99"/>
    <w:unhideWhenUsed/>
    <w:rsid w:val="00355A4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5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F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5FA"/>
  </w:style>
  <w:style w:type="paragraph" w:styleId="a8">
    <w:name w:val="footer"/>
    <w:basedOn w:val="a"/>
    <w:link w:val="a9"/>
    <w:uiPriority w:val="99"/>
    <w:semiHidden/>
    <w:unhideWhenUsed/>
    <w:rsid w:val="001F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75FA"/>
  </w:style>
  <w:style w:type="character" w:styleId="aa">
    <w:name w:val="Unresolved Mention"/>
    <w:basedOn w:val="a0"/>
    <w:uiPriority w:val="99"/>
    <w:semiHidden/>
    <w:unhideWhenUsed/>
    <w:rsid w:val="00CD0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rf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кредитного договора недействительным</dc:title>
  <dc:creator>zakonrf24.ru</dc:creator>
  <cp:keywords>Исковое заявление о признании кредитного договора недействительным</cp:keywords>
  <cp:lastModifiedBy>Yury Yurin</cp:lastModifiedBy>
  <cp:revision>2</cp:revision>
  <dcterms:created xsi:type="dcterms:W3CDTF">2020-04-24T09:26:00Z</dcterms:created>
  <dcterms:modified xsi:type="dcterms:W3CDTF">2020-04-24T09:26:00Z</dcterms:modified>
</cp:coreProperties>
</file>